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56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98"/>
        <w:gridCol w:w="477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06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февраля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Мясникова</w:t>
      </w:r>
      <w:r>
        <w:rPr>
          <w:rFonts w:ascii="Times New Roman" w:eastAsia="Times New Roman" w:hAnsi="Times New Roman" w:cs="Times New Roman"/>
        </w:rPr>
        <w:t xml:space="preserve"> Виктора Александровича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  <w:r>
        <w:rPr>
          <w:rStyle w:val="cat-UserDefinedgrp-29rplc-10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</w:t>
      </w:r>
      <w:r>
        <w:rPr>
          <w:rFonts w:ascii="Times New Roman" w:eastAsia="Times New Roman" w:hAnsi="Times New Roman" w:cs="Times New Roman"/>
        </w:rPr>
        <w:t>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24.07.2025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Мясников В.А.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(регистрации)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Style w:val="cat-UserDefinedgrp-29rplc-1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д.57 кв.4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18810586250513035529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13.05.2025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</w:t>
      </w:r>
      <w:r>
        <w:rPr>
          <w:rFonts w:ascii="Times New Roman" w:eastAsia="Times New Roman" w:hAnsi="Times New Roman" w:cs="Times New Roman"/>
        </w:rPr>
        <w:t xml:space="preserve">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Мясников В.А.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помощью защитника не воспользовался, протокол об административном правонарушении не оспаривал.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Мясникова</w:t>
      </w:r>
      <w:r>
        <w:rPr>
          <w:rFonts w:ascii="Times New Roman" w:eastAsia="Times New Roman" w:hAnsi="Times New Roman" w:cs="Times New Roman"/>
        </w:rPr>
        <w:t xml:space="preserve"> В.А., 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13.05.2025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Мясникова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</w:t>
      </w:r>
      <w:r>
        <w:rPr>
          <w:rFonts w:ascii="Times New Roman" w:eastAsia="Times New Roman" w:hAnsi="Times New Roman" w:cs="Times New Roman"/>
        </w:rPr>
        <w:t xml:space="preserve">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18810586250513035529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13.05.2025</w:t>
      </w:r>
      <w:r>
        <w:rPr>
          <w:rFonts w:ascii="Times New Roman" w:eastAsia="Times New Roman" w:hAnsi="Times New Roman" w:cs="Times New Roman"/>
        </w:rPr>
        <w:t xml:space="preserve"> вступило в законную силу </w:t>
      </w:r>
      <w:r>
        <w:rPr>
          <w:rFonts w:ascii="Times New Roman" w:eastAsia="Times New Roman" w:hAnsi="Times New Roman" w:cs="Times New Roman"/>
        </w:rPr>
        <w:t>24.05.2025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Fonts w:ascii="Times New Roman" w:eastAsia="Times New Roman" w:hAnsi="Times New Roman" w:cs="Times New Roman"/>
        </w:rPr>
        <w:t>23.07.2025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Мясникова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>720118</w:t>
      </w:r>
      <w:r>
        <w:rPr>
          <w:rFonts w:ascii="Times New Roman" w:eastAsia="Times New Roman" w:hAnsi="Times New Roman" w:cs="Times New Roman"/>
        </w:rPr>
        <w:t xml:space="preserve"> от 21.11.2025</w:t>
      </w:r>
      <w:r>
        <w:rPr>
          <w:rFonts w:ascii="Times New Roman" w:eastAsia="Times New Roman" w:hAnsi="Times New Roman" w:cs="Times New Roman"/>
        </w:rPr>
        <w:t xml:space="preserve">, копией </w:t>
      </w:r>
      <w:r>
        <w:rPr>
          <w:rFonts w:ascii="Times New Roman" w:eastAsia="Times New Roman" w:hAnsi="Times New Roman" w:cs="Times New Roman"/>
        </w:rPr>
        <w:t xml:space="preserve">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18810586250513035529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13.05.2025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уведомлением об отсутствии уплаты штрафа по состоянию на 21.11.2025.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Мясникова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Мясникова</w:t>
      </w:r>
      <w:r>
        <w:rPr>
          <w:rFonts w:ascii="Times New Roman" w:eastAsia="Times New Roman" w:hAnsi="Times New Roman" w:cs="Times New Roman"/>
        </w:rPr>
        <w:t xml:space="preserve"> В.А.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Мясникова</w:t>
      </w:r>
      <w:r>
        <w:rPr>
          <w:rFonts w:ascii="Times New Roman" w:eastAsia="Times New Roman" w:hAnsi="Times New Roman" w:cs="Times New Roman"/>
        </w:rPr>
        <w:t xml:space="preserve"> Виктора Александровича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>правонарушениях,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1 500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047162163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0412365400725000562620189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28rplc-8">
    <w:name w:val="cat-UserDefined grp-28 rplc-8"/>
    <w:basedOn w:val="DefaultParagraphFont"/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29rplc-17">
    <w:name w:val="cat-UserDefined grp-29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